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35" t="183" r="4280" b="207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SpPr txBox="1">
          <a:spLocks noChangeArrowheads="1"/>
        </wps:cNvSpPr>
        <wps:spPr bwMode="auto">
          <a:xfrm>
            <a:off x="0" y="0"/>
            <a:ext cx="2695575" cy="120015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>
          <a:noAutofit/>
        </wps:bodyPr>
      </wps:wsp>
    </a:graphicData>
  </a:graphic>
</wp:e2oholder>
</file>